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/>
        <w:t>Федеральное государственное бюджетное учреждение науки</w:t>
      </w:r>
    </w:p>
    <w:p>
      <w:pPr>
        <w:pStyle w:val="Normal"/>
        <w:jc w:val="center"/>
        <w:rPr/>
      </w:pPr>
      <w:r>
        <w:rPr/>
        <w:t>Тихоокеанский институт географии Дальневосточного отделения Российской академии наук</w:t>
      </w:r>
    </w:p>
    <w:p>
      <w:pPr>
        <w:pStyle w:val="Normal"/>
        <w:spacing w:lineRule="auto" w:line="33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36"/>
        <w:jc w:val="center"/>
        <w:rPr>
          <w:b/>
        </w:rPr>
      </w:pPr>
      <w:r>
        <w:rPr>
          <w:b/>
        </w:rPr>
        <w:t>ХАРАКТЕРИСТИКА</w:t>
      </w:r>
    </w:p>
    <w:p>
      <w:pPr>
        <w:pStyle w:val="Normal"/>
        <w:spacing w:lineRule="auto" w:line="336"/>
        <w:jc w:val="center"/>
        <w:rPr>
          <w:b/>
          <w:u w:val="single"/>
        </w:rPr>
      </w:pPr>
      <w:r>
        <w:rPr/>
        <w:t xml:space="preserve">на </w:t>
      </w:r>
      <w:r>
        <w:rPr>
          <w:b/>
        </w:rPr>
        <w:t>Тюняткина Дмитрия Геннадьевича</w:t>
      </w:r>
      <w:r>
        <w:rPr/>
        <w:t xml:space="preserve"> </w:t>
      </w:r>
    </w:p>
    <w:p>
      <w:pPr>
        <w:pStyle w:val="Normal"/>
        <w:spacing w:lineRule="auto" w:line="336"/>
        <w:jc w:val="center"/>
        <w:rPr>
          <w:u w:val="single"/>
        </w:rPr>
      </w:pPr>
      <w:r>
        <w:rPr/>
        <w:t>заместителя директора по административной работе ТИГ ДВО РАН,</w:t>
      </w:r>
    </w:p>
    <w:p>
      <w:pPr>
        <w:pStyle w:val="Normal"/>
        <w:spacing w:lineRule="auto" w:line="336"/>
        <w:jc w:val="center"/>
        <w:rPr/>
      </w:pPr>
      <w:r>
        <w:rPr/>
        <w:t>кандидата географических наук, доцента</w:t>
      </w:r>
    </w:p>
    <w:p>
      <w:pPr>
        <w:pStyle w:val="Normal"/>
        <w:spacing w:lineRule="auto" w:line="336"/>
        <w:ind w:firstLine="709"/>
        <w:jc w:val="both"/>
        <w:rPr/>
      </w:pPr>
      <w:r>
        <w:rPr/>
      </w:r>
    </w:p>
    <w:p>
      <w:pPr>
        <w:pStyle w:val="Normal"/>
        <w:spacing w:lineRule="auto" w:line="336"/>
        <w:ind w:firstLine="709"/>
        <w:jc w:val="both"/>
        <w:rPr/>
      </w:pPr>
      <w:r>
        <w:rPr/>
        <w:t>Тюняткин Дмитрий Геннадьевич родился в г. Пермь 18.02.1976 года. В 1993 г. поступил на географический факультет Пермского государственного университета. По окончании университета работал в Пермского государственного университета (в последствии, Пермский государственный национальный исследовательский университет, ПГНИУ) на должностях инженера, старшего преподавателя, доцента, начальника учебного отдела и заместителя начальника учебно-методического управления. В 2005 г. защитил диссертацию. В 2011 г. получил звание доцента по кафедре физической географии и ландшафтной экологии. Дмитрий Геннадьевич зарекомендовал себя хорошим компетентным специалистом, в следствии чего в 2014 году был приглашен возглавить кафедру геодезии и мелиорации в Пермской государственной сельскохозяйственной академии им. Д.Н. Прянишникова на факультете землеустройства и кадастра. А в 2018 г. уже заведовал кафедрой геодезии и картографии Пермского государственного аграрно-технологического университета.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Достойно, грамотно руководить образовательным процессом в воспитании новых молодых специалистов для отрасли помогал опыт производственной работы в сфере геодезии.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Имея за плечами многолетний административный и научно-образовательный опыт был приглашен на должность заместителя директора в Тихоокеанский институт географии ДВО РАН (ТИГ ДВО РАН) в г. Владивосток.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Начиная с 2020 г., по настоящее время, Д.Г. Тюняткин работает в ТИГ ДВО РАН на должности заместителя директора по административной работе. Ответственно подходит к решению вопросов входящих в его круг обязанностей, таких как взаимодействие по ряду направлений с Минобрнауки РФ, осуществление контроля за деятельностью филиала и стационаров института и др. Отвечает за осуществление Национальных проектов в институте. Является ответственным исполнителем по грантовым проектам, в частности, грант Русского географического общества, и участником ряда других проектов, реализуемых в ТИГ ДВО РАН.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Тюняткин Д.Г. – специалист в области динамики береговой зоны и применения топографо-геодезического метода в исследовании геосистем. Им в составе полевой рабочей группы на протяжении длительного времени была изучена динамика формирования береговых геосистем крупных равнинных водохранилищ европейской части России. Обосновано применение дистанционных геодезических методов для определения состояния и тренда развития изменённых ландшафтов. Является автором ряда публикаций, методических пособий и монографии. В рамках этих работ являлся руководителем и исполнителем грантов РФФИ и Минприроды Пермского края.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Дмитрий Геннадьевич систематически повышает свои профессиональные навыки. Неоднократно проходил курсы повышения квалификации, как по управленческим направлениям, так и связанных с его научными интересами. Обладает навыками ведения деловых переговоров. Д.Г. Тюняткин зарекомендовал себя как высококвалифицированный специалист, способный грамотно решать поставленные перед ним задачи. Сотрудники института часто обращаются к нему за советом в разных вопросах. Пользуется уважением в коллективе ТИГ ДВО РАН.</w:t>
      </w:r>
    </w:p>
    <w:p>
      <w:pPr>
        <w:pStyle w:val="Normal"/>
        <w:spacing w:lineRule="auto" w:line="336"/>
        <w:ind w:firstLine="709"/>
        <w:jc w:val="both"/>
        <w:rPr/>
      </w:pPr>
      <w:r>
        <w:rPr/>
        <w:t>Тюняткин Дмитрий Геннадьевич имеет допуск к сведениям, составляющим государственную тайну, по форме допуска 3 от 14.05.2021.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707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0ad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LibreOffice/24.2.6.2$Linux_X86_64 LibreOffice_project/420$Build-2</Application>
  <AppVersion>15.0000</AppVersion>
  <Pages>2</Pages>
  <Words>417</Words>
  <Characters>3060</Characters>
  <CharactersWithSpaces>3465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2021-10-11T05:10:00Z</dcterms:created>
  <dc:creator>Тюняткин</dc:creator>
  <dc:description/>
  <dc:language>ru-RU</dc:language>
  <cp:lastModifiedBy/>
  <dcterms:modified xsi:type="dcterms:W3CDTF">2025-05-23T04:44:39Z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